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2E" w:rsidRDefault="0092494F" w:rsidP="00F13C2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региональной диагностической работы по оценке уровня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грамотности учащихся 5</w:t>
      </w:r>
      <w:r w:rsidR="00F1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7 классов</w:t>
      </w:r>
    </w:p>
    <w:p w:rsidR="0092494F" w:rsidRDefault="0092494F" w:rsidP="00F13C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МБОУ СОШ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урен-Хем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Каа-Хемского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Республики Тыва от 17 февраля 2021 года № 182-д «О проведении региональных диагностических замеров по общеобразовательным программам начального, основного и среднего общего образования на территории Республики Тыва в феврале 2021 года» 24 февраля 2021 года были проведены диагностические работы по оценке  </w:t>
      </w:r>
      <w:r>
        <w:rPr>
          <w:rFonts w:ascii="Times New Roman" w:hAnsi="Times New Roman" w:cs="Times New Roman"/>
          <w:bCs/>
          <w:sz w:val="24"/>
          <w:szCs w:val="24"/>
        </w:rPr>
        <w:t>естественно-научной грамотности 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5, 7 классах.</w:t>
      </w:r>
      <w:proofErr w:type="gramEnd"/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определить уровень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приняло участие 18 учащихся.</w:t>
      </w: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результатов школы с результатами региона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098"/>
        <w:gridCol w:w="1225"/>
        <w:gridCol w:w="1085"/>
        <w:gridCol w:w="1047"/>
        <w:gridCol w:w="756"/>
      </w:tblGrid>
      <w:tr w:rsidR="0092494F" w:rsidTr="009249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сравнения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92494F" w:rsidTr="009249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урен-Хем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30,95</w:t>
            </w:r>
          </w:p>
        </w:tc>
      </w:tr>
      <w:tr w:rsidR="0092494F" w:rsidTr="009249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44,32</w:t>
            </w:r>
          </w:p>
        </w:tc>
      </w:tr>
      <w:tr w:rsidR="0092494F" w:rsidTr="009249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45,13</w:t>
            </w:r>
          </w:p>
        </w:tc>
      </w:tr>
    </w:tbl>
    <w:p w:rsidR="0092494F" w:rsidRDefault="0092494F" w:rsidP="00924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494F" w:rsidRDefault="0092494F" w:rsidP="009249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Общие выводы по результатам выполнения диагностической работы в 5 классе.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выполнения заданий ниже среднего балла района и республики. </w:t>
      </w:r>
    </w:p>
    <w:p w:rsidR="0092494F" w:rsidRDefault="0092494F" w:rsidP="0092494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Обучающиеся хорошо справились с заданиями базового уровня сложности. </w:t>
      </w:r>
    </w:p>
    <w:p w:rsidR="0092494F" w:rsidRDefault="0092494F" w:rsidP="009249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5 классе самые низкие проценты выполнения имеют следующие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"/>
        <w:gridCol w:w="1274"/>
        <w:gridCol w:w="7433"/>
      </w:tblGrid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Исследуемые умения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«Аня и ее собака»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- выдвигать объяснительные гипотезы и предлагать 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их проверки.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предлагать или оценивать способ научного 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данного вопроса.</w:t>
            </w:r>
          </w:p>
        </w:tc>
      </w:tr>
      <w:tr w:rsidR="0092494F" w:rsidTr="0092494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«Горка»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-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описывать и оценивать способы, которые используют 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учёные, чтобы обеспечить надёжность данных и достоверность 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объяснений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«Мошки»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научное объяснение явлений - делать и научно обосновывать прогнозы о протекании процесса или явления.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анализировать, интерпретировать данные и делать 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соответствующие выводы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анализировать, интерпретировать данные и делать 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соответствующие выводы</w:t>
            </w:r>
          </w:p>
        </w:tc>
      </w:tr>
    </w:tbl>
    <w:p w:rsidR="0092494F" w:rsidRDefault="0092494F" w:rsidP="0092494F">
      <w:pPr>
        <w:rPr>
          <w:rFonts w:ascii="Times New Roman" w:hAnsi="Times New Roman" w:cs="Times New Roman"/>
          <w:bCs/>
          <w:sz w:val="24"/>
          <w:szCs w:val="24"/>
        </w:rPr>
      </w:pP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Наиболее успешными были задания на демонстрацию познавательных учебных действий: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"/>
        <w:gridCol w:w="1274"/>
        <w:gridCol w:w="7433"/>
      </w:tblGrid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Исследуемые умения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«Аня и ее собака»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- выдвигать объяснительные гипотезы и предлагать способы их проверки.</w:t>
            </w:r>
          </w:p>
        </w:tc>
      </w:tr>
      <w:tr w:rsidR="0092494F" w:rsidTr="0092494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«Горка»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научное объяснение явлений - применить соответствующие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для объяснения явления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научное объяснение явлений - применить соответствующие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для объяснения явления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«Мошки»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72,2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анализировать, интерпретировать данные и делать </w:t>
            </w:r>
          </w:p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соответствующие выводы</w:t>
            </w:r>
          </w:p>
        </w:tc>
      </w:tr>
      <w:tr w:rsidR="0092494F" w:rsidTr="0092494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«Почему металл кажется холоднее, чем дерево?»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научное объяснение явлений - применить соответствующие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для объяснения явления</w:t>
            </w:r>
          </w:p>
        </w:tc>
      </w:tr>
      <w:tr w:rsidR="0092494F" w:rsidTr="00924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4F" w:rsidRDefault="00924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научное объяснение явлений - применить соответствующие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для объяснения явления</w:t>
            </w:r>
          </w:p>
        </w:tc>
      </w:tr>
    </w:tbl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</w:p>
    <w:p w:rsidR="00F13C2E" w:rsidRDefault="00F13C2E" w:rsidP="00F13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051719">
        <w:rPr>
          <w:rFonts w:ascii="Times New Roman" w:hAnsi="Times New Roman" w:cs="Times New Roman"/>
          <w:sz w:val="24"/>
          <w:szCs w:val="24"/>
        </w:rPr>
        <w:t>приказа Министерства образован</w:t>
      </w:r>
      <w:r>
        <w:rPr>
          <w:rFonts w:ascii="Times New Roman" w:hAnsi="Times New Roman" w:cs="Times New Roman"/>
          <w:sz w:val="24"/>
          <w:szCs w:val="24"/>
        </w:rPr>
        <w:t>ия и науки Республики Тыва от 17 февраля 2021 года № 182-д «О проведении региональных диагностических замеров по общеобразовательным программам начального, основного и среднего общего образования на территории Республики Тыва в феврале 2021 года» 24 февраля 2021 года были проведены</w:t>
      </w:r>
      <w:r w:rsidRPr="0027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диагностические работы </w:t>
      </w:r>
      <w:r w:rsidRPr="00270C0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оценке </w:t>
      </w:r>
      <w:r w:rsidRPr="00270C08">
        <w:rPr>
          <w:rFonts w:ascii="Times New Roman" w:hAnsi="Times New Roman" w:cs="Times New Roman"/>
          <w:sz w:val="24"/>
          <w:szCs w:val="24"/>
        </w:rPr>
        <w:t xml:space="preserve"> </w:t>
      </w:r>
      <w:r w:rsidRPr="00270C08">
        <w:rPr>
          <w:rFonts w:ascii="Times New Roman" w:hAnsi="Times New Roman" w:cs="Times New Roman"/>
          <w:bCs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70C08">
        <w:rPr>
          <w:rFonts w:ascii="Times New Roman" w:hAnsi="Times New Roman" w:cs="Times New Roman"/>
          <w:bCs/>
          <w:sz w:val="24"/>
          <w:szCs w:val="24"/>
        </w:rPr>
        <w:t>научной грамотности учащихся</w:t>
      </w:r>
      <w:r w:rsidRPr="00270C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C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 классе</w:t>
      </w:r>
      <w:r w:rsidRPr="00270C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определить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приняло участие 19 учащихся.</w:t>
      </w: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 w:rsidRPr="00900EAE">
        <w:rPr>
          <w:rFonts w:ascii="Times New Roman" w:hAnsi="Times New Roman" w:cs="Times New Roman"/>
          <w:sz w:val="24"/>
          <w:szCs w:val="24"/>
        </w:rPr>
        <w:t>Сравнение результатов школы с результатами региона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098"/>
        <w:gridCol w:w="1225"/>
        <w:gridCol w:w="1085"/>
        <w:gridCol w:w="1047"/>
        <w:gridCol w:w="756"/>
      </w:tblGrid>
      <w:tr w:rsidR="0092494F" w:rsidTr="00F1505C">
        <w:tc>
          <w:tcPr>
            <w:tcW w:w="2840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EAE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сравнения</w:t>
            </w:r>
          </w:p>
        </w:tc>
        <w:tc>
          <w:tcPr>
            <w:tcW w:w="1098" w:type="dxa"/>
          </w:tcPr>
          <w:p w:rsidR="0092494F" w:rsidRPr="00861BCA" w:rsidRDefault="0092494F" w:rsidP="00F15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225" w:type="dxa"/>
          </w:tcPr>
          <w:p w:rsidR="0092494F" w:rsidRPr="00861BCA" w:rsidRDefault="0092494F" w:rsidP="00F15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r w:rsidRPr="00861B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85" w:type="dxa"/>
          </w:tcPr>
          <w:p w:rsidR="0092494F" w:rsidRPr="00861BCA" w:rsidRDefault="0092494F" w:rsidP="00F15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047" w:type="dxa"/>
          </w:tcPr>
          <w:p w:rsidR="0092494F" w:rsidRPr="00861BCA" w:rsidRDefault="0092494F" w:rsidP="00F15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56" w:type="dxa"/>
          </w:tcPr>
          <w:p w:rsidR="0092494F" w:rsidRPr="00861BCA" w:rsidRDefault="0092494F" w:rsidP="00F15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1B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92494F" w:rsidTr="00F1505C">
        <w:tc>
          <w:tcPr>
            <w:tcW w:w="2840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урен-Хем</w:t>
            </w:r>
            <w:proofErr w:type="spellEnd"/>
          </w:p>
        </w:tc>
        <w:tc>
          <w:tcPr>
            <w:tcW w:w="1098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</w:tc>
        <w:tc>
          <w:tcPr>
            <w:tcW w:w="1225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51,58</w:t>
            </w:r>
          </w:p>
        </w:tc>
        <w:tc>
          <w:tcPr>
            <w:tcW w:w="1085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82,46</w:t>
            </w:r>
          </w:p>
        </w:tc>
        <w:tc>
          <w:tcPr>
            <w:tcW w:w="1047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58,48</w:t>
            </w:r>
          </w:p>
        </w:tc>
        <w:tc>
          <w:tcPr>
            <w:tcW w:w="756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32,24</w:t>
            </w:r>
          </w:p>
        </w:tc>
      </w:tr>
      <w:tr w:rsidR="0092494F" w:rsidTr="00F1505C">
        <w:tc>
          <w:tcPr>
            <w:tcW w:w="2840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BCA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  <w:r w:rsidRPr="00861B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98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225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  <w:tc>
          <w:tcPr>
            <w:tcW w:w="1085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69,97</w:t>
            </w:r>
          </w:p>
        </w:tc>
        <w:tc>
          <w:tcPr>
            <w:tcW w:w="1047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</w:p>
        </w:tc>
        <w:tc>
          <w:tcPr>
            <w:tcW w:w="756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</w:tr>
      <w:tr w:rsidR="0092494F" w:rsidTr="00F1505C">
        <w:tc>
          <w:tcPr>
            <w:tcW w:w="2840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BCA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098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1225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1085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67,33</w:t>
            </w:r>
          </w:p>
        </w:tc>
        <w:tc>
          <w:tcPr>
            <w:tcW w:w="1047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61,29</w:t>
            </w:r>
          </w:p>
        </w:tc>
        <w:tc>
          <w:tcPr>
            <w:tcW w:w="756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28,94</w:t>
            </w:r>
          </w:p>
        </w:tc>
      </w:tr>
    </w:tbl>
    <w:p w:rsidR="0092494F" w:rsidRDefault="0092494F" w:rsidP="00924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494F" w:rsidRDefault="0092494F" w:rsidP="009249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1F1">
        <w:rPr>
          <w:rFonts w:ascii="Times New Roman" w:hAnsi="Times New Roman" w:cs="Times New Roman"/>
          <w:b/>
          <w:sz w:val="24"/>
          <w:szCs w:val="24"/>
        </w:rPr>
        <w:t xml:space="preserve"> Общие выводы по результатам выпол</w:t>
      </w:r>
      <w:r>
        <w:rPr>
          <w:rFonts w:ascii="Times New Roman" w:hAnsi="Times New Roman" w:cs="Times New Roman"/>
          <w:b/>
          <w:sz w:val="24"/>
          <w:szCs w:val="24"/>
        </w:rPr>
        <w:t>нения диагностической работы в 7 классе</w:t>
      </w:r>
    </w:p>
    <w:p w:rsidR="0092494F" w:rsidRDefault="0092494F" w:rsidP="0092494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56DE">
        <w:rPr>
          <w:rFonts w:ascii="Times New Roman" w:hAnsi="Times New Roman" w:cs="Times New Roman"/>
          <w:bCs/>
          <w:sz w:val="24"/>
          <w:szCs w:val="24"/>
        </w:rPr>
        <w:t>Обучающиеся хорошо справились с заданиями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базового уровня сложности. </w:t>
      </w:r>
    </w:p>
    <w:p w:rsidR="0092494F" w:rsidRDefault="0092494F" w:rsidP="009249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7 классе самые низкие проценты выполнения имеют следующие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"/>
        <w:gridCol w:w="1274"/>
        <w:gridCol w:w="7433"/>
      </w:tblGrid>
      <w:tr w:rsidR="0092494F" w:rsidRPr="006B5DC3" w:rsidTr="00F1505C">
        <w:tc>
          <w:tcPr>
            <w:tcW w:w="864" w:type="dxa"/>
          </w:tcPr>
          <w:p w:rsidR="0092494F" w:rsidRPr="006B5DC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за-</w:t>
            </w:r>
            <w:proofErr w:type="spellStart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дания</w:t>
            </w:r>
            <w:proofErr w:type="spellEnd"/>
            <w:proofErr w:type="gramEnd"/>
          </w:p>
        </w:tc>
        <w:tc>
          <w:tcPr>
            <w:tcW w:w="1274" w:type="dxa"/>
          </w:tcPr>
          <w:p w:rsidR="0092494F" w:rsidRPr="006B5DC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% </w:t>
            </w:r>
            <w:proofErr w:type="spellStart"/>
            <w:proofErr w:type="gramStart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</w:t>
            </w:r>
            <w:proofErr w:type="spellEnd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7433" w:type="dxa"/>
          </w:tcPr>
          <w:p w:rsidR="0092494F" w:rsidRPr="006B5DC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Исследуемые умения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7" w:type="dxa"/>
            <w:gridSpan w:val="2"/>
          </w:tcPr>
          <w:p w:rsidR="0092494F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Берегите птиц!</w:t>
            </w:r>
            <w:r w:rsidRPr="00F40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31,5</w:t>
            </w:r>
          </w:p>
        </w:tc>
        <w:tc>
          <w:tcPr>
            <w:tcW w:w="7433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004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аучное объяснение явлений - применить соответствующие </w:t>
            </w:r>
            <w:proofErr w:type="gramStart"/>
            <w:r w:rsidRPr="00800411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 w:rsidRPr="008004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для объяснения явления</w:t>
            </w:r>
          </w:p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7" w:type="dxa"/>
            <w:gridSpan w:val="2"/>
          </w:tcPr>
          <w:p w:rsidR="0092494F" w:rsidRPr="0065206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 реки текут?</w:t>
            </w:r>
            <w:r w:rsidRPr="0065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433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02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аучное объяснение явлений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распознавать, использовать и создавать объяснительные модели и представления </w:t>
            </w:r>
          </w:p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33" w:type="dxa"/>
          </w:tcPr>
          <w:p w:rsidR="0092494F" w:rsidRPr="00E31627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 летом тепло, а зимой холодно?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36,8</w:t>
            </w:r>
          </w:p>
        </w:tc>
        <w:tc>
          <w:tcPr>
            <w:tcW w:w="7433" w:type="dxa"/>
          </w:tcPr>
          <w:p w:rsidR="0092494F" w:rsidRPr="00DC74D8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-</w:t>
            </w:r>
            <w:r>
              <w:t xml:space="preserve"> </w:t>
            </w:r>
            <w:r w:rsidRPr="007B61D4">
              <w:rPr>
                <w:rFonts w:ascii="Times New Roman" w:hAnsi="Times New Roman" w:cs="Times New Roman"/>
                <w:sz w:val="24"/>
                <w:szCs w:val="24"/>
              </w:rPr>
              <w:t>предлагать или оценивать способ научного исследования данного вопроса.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28,9</w:t>
            </w:r>
          </w:p>
        </w:tc>
        <w:tc>
          <w:tcPr>
            <w:tcW w:w="7433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Интерпретация данных для получения выводов - </w:t>
            </w:r>
            <w:r w:rsidRPr="00E3162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анализировать, интерпретировать данные и делать соответствующие выводы</w:t>
            </w:r>
          </w:p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94F" w:rsidRDefault="0092494F" w:rsidP="0092494F">
      <w:pPr>
        <w:rPr>
          <w:rFonts w:ascii="Times New Roman" w:hAnsi="Times New Roman" w:cs="Times New Roman"/>
          <w:bCs/>
          <w:sz w:val="24"/>
          <w:szCs w:val="24"/>
        </w:rPr>
      </w:pP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 w:rsidRPr="003266C0">
        <w:rPr>
          <w:rFonts w:ascii="Times New Roman" w:hAnsi="Times New Roman" w:cs="Times New Roman"/>
          <w:sz w:val="24"/>
          <w:szCs w:val="24"/>
        </w:rPr>
        <w:t>Наиболее успешными были задания на демонстрацию познавательных учебных действий: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"/>
        <w:gridCol w:w="1274"/>
        <w:gridCol w:w="7433"/>
      </w:tblGrid>
      <w:tr w:rsidR="0092494F" w:rsidRPr="006B5DC3" w:rsidTr="00F1505C">
        <w:tc>
          <w:tcPr>
            <w:tcW w:w="864" w:type="dxa"/>
          </w:tcPr>
          <w:p w:rsidR="0092494F" w:rsidRPr="006B5DC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за-</w:t>
            </w:r>
            <w:proofErr w:type="spellStart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дания</w:t>
            </w:r>
            <w:proofErr w:type="spellEnd"/>
            <w:proofErr w:type="gramEnd"/>
          </w:p>
        </w:tc>
        <w:tc>
          <w:tcPr>
            <w:tcW w:w="1274" w:type="dxa"/>
          </w:tcPr>
          <w:p w:rsidR="0092494F" w:rsidRPr="006B5DC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</w:t>
            </w:r>
            <w:proofErr w:type="spellEnd"/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7433" w:type="dxa"/>
          </w:tcPr>
          <w:p w:rsidR="0092494F" w:rsidRPr="006B5DC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Исследуемые умения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7" w:type="dxa"/>
            <w:gridSpan w:val="2"/>
          </w:tcPr>
          <w:p w:rsidR="0092494F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Берегите птиц!</w:t>
            </w:r>
            <w:r w:rsidRPr="00F40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433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Интерпретация данных для получения выводов - </w:t>
            </w:r>
            <w:r w:rsidRPr="00E3162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анализировать, интерпретировать данные и делать соответствующие выводы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2494F" w:rsidTr="00F1505C">
        <w:tc>
          <w:tcPr>
            <w:tcW w:w="9571" w:type="dxa"/>
            <w:gridSpan w:val="3"/>
          </w:tcPr>
          <w:p w:rsidR="0092494F" w:rsidRPr="00F40CCD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Самокат</w:t>
            </w:r>
            <w:r w:rsidRPr="00F40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73,68</w:t>
            </w:r>
          </w:p>
        </w:tc>
        <w:tc>
          <w:tcPr>
            <w:tcW w:w="7433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-</w:t>
            </w:r>
          </w:p>
          <w:p w:rsidR="0092494F" w:rsidRPr="00DC74D8" w:rsidRDefault="0092494F" w:rsidP="00F15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D4">
              <w:rPr>
                <w:rFonts w:ascii="Times New Roman" w:hAnsi="Times New Roman" w:cs="Times New Roman"/>
                <w:sz w:val="24"/>
                <w:szCs w:val="24"/>
              </w:rPr>
              <w:t>предлагать или оценивать способ научного исследования данного вопроса.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7" w:type="dxa"/>
            <w:gridSpan w:val="2"/>
          </w:tcPr>
          <w:p w:rsidR="0092494F" w:rsidRPr="00652063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 реки текут?</w:t>
            </w:r>
            <w:r w:rsidRPr="0065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7433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научное объяснение явлений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распознавать, использовать и создавать объяснительные модели и представления 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7433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Интерпретация данных для получения выводов - </w:t>
            </w:r>
            <w:r w:rsidRPr="004F1E5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анализировать, интерпретировать данные и делать соответствующие выводы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7" w:type="dxa"/>
            <w:gridSpan w:val="2"/>
          </w:tcPr>
          <w:p w:rsidR="0092494F" w:rsidRPr="00E31627" w:rsidRDefault="0092494F" w:rsidP="00F150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задание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 летом тепло, а зимой холодно?</w:t>
            </w:r>
          </w:p>
        </w:tc>
      </w:tr>
      <w:tr w:rsidR="0092494F" w:rsidTr="00F1505C">
        <w:tc>
          <w:tcPr>
            <w:tcW w:w="86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92494F" w:rsidRDefault="0092494F" w:rsidP="00F150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78,9</w:t>
            </w:r>
          </w:p>
        </w:tc>
        <w:tc>
          <w:tcPr>
            <w:tcW w:w="7433" w:type="dxa"/>
          </w:tcPr>
          <w:p w:rsidR="0092494F" w:rsidRPr="00652063" w:rsidRDefault="0092494F" w:rsidP="00F150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A8">
              <w:rPr>
                <w:rFonts w:ascii="Times New Roman" w:hAnsi="Times New Roman" w:cs="Times New Roman"/>
                <w:bCs/>
                <w:sz w:val="24"/>
                <w:szCs w:val="24"/>
              </w:rPr>
              <w:t>научное объяснение явлений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B32E7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применить соответствую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</w:t>
            </w:r>
            <w:r w:rsidRPr="00B32E70">
              <w:rPr>
                <w:rFonts w:ascii="Times New Roman" w:hAnsi="Times New Roman" w:cs="Times New Roman"/>
                <w:bCs/>
                <w:sz w:val="24"/>
                <w:szCs w:val="24"/>
              </w:rPr>
              <w:t>для объяснения явления</w:t>
            </w:r>
          </w:p>
        </w:tc>
      </w:tr>
    </w:tbl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</w:p>
    <w:p w:rsidR="0092494F" w:rsidRDefault="0092494F" w:rsidP="0092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  <w:r w:rsidRPr="006B5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5DC3">
        <w:rPr>
          <w:rFonts w:ascii="Times New Roman" w:hAnsi="Times New Roman" w:cs="Times New Roman"/>
          <w:sz w:val="24"/>
          <w:szCs w:val="24"/>
        </w:rPr>
        <w:t>. Рационально использовать потенциал урочной и внеурочной деятельности для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F13C2E" w:rsidRPr="006B5DC3" w:rsidRDefault="00F13C2E" w:rsidP="00F13C2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</w:t>
      </w:r>
    </w:p>
    <w:p w:rsidR="00EF5B73" w:rsidRDefault="00EF5B73"/>
    <w:sectPr w:rsidR="00EF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C5"/>
    <w:rsid w:val="008132C5"/>
    <w:rsid w:val="0092494F"/>
    <w:rsid w:val="00EF5B73"/>
    <w:rsid w:val="00F1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865</Words>
  <Characters>4931</Characters>
  <Application>Microsoft Office Word</Application>
  <DocSecurity>0</DocSecurity>
  <Lines>41</Lines>
  <Paragraphs>11</Paragraphs>
  <ScaleCrop>false</ScaleCrop>
  <Company>Home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2022-05-05T05:09:00Z</dcterms:created>
  <dcterms:modified xsi:type="dcterms:W3CDTF">2022-05-05T05:14:00Z</dcterms:modified>
</cp:coreProperties>
</file>