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3E" w:rsidRPr="001834DE" w:rsidRDefault="008B003E" w:rsidP="008B00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4DE">
        <w:rPr>
          <w:rFonts w:ascii="Times New Roman" w:hAnsi="Times New Roman" w:cs="Times New Roman"/>
          <w:b/>
          <w:sz w:val="24"/>
          <w:szCs w:val="24"/>
        </w:rPr>
        <w:t>Анализ результатов</w:t>
      </w:r>
    </w:p>
    <w:p w:rsidR="008B003E" w:rsidRDefault="008B003E" w:rsidP="008B00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34DE">
        <w:rPr>
          <w:rFonts w:ascii="Times New Roman" w:hAnsi="Times New Roman" w:cs="Times New Roman"/>
          <w:b/>
          <w:sz w:val="24"/>
          <w:szCs w:val="24"/>
        </w:rPr>
        <w:t>метапредметной</w:t>
      </w:r>
      <w:proofErr w:type="spellEnd"/>
      <w:r w:rsidRPr="001834DE">
        <w:rPr>
          <w:rFonts w:ascii="Times New Roman" w:hAnsi="Times New Roman" w:cs="Times New Roman"/>
          <w:b/>
          <w:sz w:val="24"/>
          <w:szCs w:val="24"/>
        </w:rPr>
        <w:t xml:space="preserve"> работы по финансовой грамотности в 5</w:t>
      </w:r>
      <w:r w:rsidR="00EE301D">
        <w:rPr>
          <w:rFonts w:ascii="Times New Roman" w:hAnsi="Times New Roman" w:cs="Times New Roman"/>
          <w:b/>
          <w:sz w:val="24"/>
          <w:szCs w:val="24"/>
        </w:rPr>
        <w:t>, 7 классах</w:t>
      </w:r>
    </w:p>
    <w:p w:rsidR="00F857AA" w:rsidRDefault="00F857AA" w:rsidP="008B00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урен-Хем</w:t>
      </w:r>
      <w:proofErr w:type="spellEnd"/>
    </w:p>
    <w:p w:rsidR="00EE301D" w:rsidRPr="001834DE" w:rsidRDefault="00EE301D" w:rsidP="008B00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sz w:val="24"/>
          <w:szCs w:val="24"/>
        </w:rPr>
        <w:t>Количество обучающихся в 5 классе – 18 человек.</w:t>
      </w:r>
    </w:p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sz w:val="24"/>
          <w:szCs w:val="24"/>
        </w:rPr>
        <w:t>В комплексной работе участвовало – 18 человек (100%)</w:t>
      </w:r>
    </w:p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sz w:val="24"/>
          <w:szCs w:val="24"/>
        </w:rPr>
        <w:t>Отсутствовало - 0</w:t>
      </w:r>
    </w:p>
    <w:p w:rsidR="008B003E" w:rsidRPr="001834DE" w:rsidRDefault="008B003E" w:rsidP="008B003E">
      <w:pPr>
        <w:spacing w:after="0" w:line="360" w:lineRule="auto"/>
        <w:ind w:lef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4DE">
        <w:rPr>
          <w:rFonts w:ascii="Times New Roman" w:eastAsia="Times New Roman" w:hAnsi="Times New Roman" w:cs="Times New Roman"/>
          <w:bCs/>
          <w:sz w:val="24"/>
          <w:szCs w:val="24"/>
        </w:rPr>
        <w:t>Метапредметная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работа по предмету финансовая грамотность, проводившаяся для пятых  классов, была нацелена на выявление у обучающихся </w:t>
      </w: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знаний о деньгах и его видах, семейном бюджете, доходы и расходы граждан; выявлять финансовую информацию из текста; проводить анализ информации в финансовом контексте; правильно  оценивать финансовую безопасность в различных ситуациях; использовать полученные данные для решения широкого круга учебно-практических задач и правильно оценивать финансовые проблемы</w:t>
      </w:r>
    </w:p>
    <w:p w:rsidR="008B003E" w:rsidRPr="001834DE" w:rsidRDefault="008B003E" w:rsidP="008B003E">
      <w:pPr>
        <w:spacing w:after="0" w:line="360" w:lineRule="auto"/>
        <w:ind w:lef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умений работать с текстом применили количественную характеристику – общий балл за выполнение всей работы </w:t>
      </w:r>
    </w:p>
    <w:p w:rsidR="008B003E" w:rsidRPr="001834DE" w:rsidRDefault="008B003E" w:rsidP="008B003E">
      <w:pPr>
        <w:spacing w:after="0" w:line="360" w:lineRule="auto"/>
        <w:ind w:lef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Метапредметная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работа была представлена в одном варианте. Вариант содержал различные задания по выбору правильного ответа и в совокупности оценить </w:t>
      </w: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школьников.</w:t>
      </w:r>
    </w:p>
    <w:p w:rsidR="008B003E" w:rsidRPr="001834DE" w:rsidRDefault="008B003E" w:rsidP="008B003E">
      <w:pPr>
        <w:spacing w:after="0" w:line="360" w:lineRule="auto"/>
        <w:ind w:lef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03E" w:rsidRPr="001834DE" w:rsidRDefault="008B003E" w:rsidP="008B003E">
      <w:pPr>
        <w:spacing w:after="0" w:line="360" w:lineRule="auto"/>
        <w:ind w:left="1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4DE">
        <w:rPr>
          <w:rFonts w:ascii="Times New Roman" w:eastAsia="Times New Roman" w:hAnsi="Times New Roman" w:cs="Times New Roman"/>
          <w:sz w:val="24"/>
          <w:szCs w:val="24"/>
        </w:rPr>
        <w:t>Процент успешности решения заданий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параллели.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168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8B003E" w:rsidRPr="001834DE" w:rsidTr="003112F3">
        <w:tc>
          <w:tcPr>
            <w:tcW w:w="1669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Темы заданий</w:t>
            </w:r>
          </w:p>
        </w:tc>
        <w:tc>
          <w:tcPr>
            <w:tcW w:w="505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«Как составляли семейный бюджет»</w:t>
            </w:r>
          </w:p>
        </w:tc>
        <w:tc>
          <w:tcPr>
            <w:tcW w:w="2028" w:type="dxa"/>
            <w:gridSpan w:val="4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«Прогулка по магазину»</w:t>
            </w:r>
          </w:p>
        </w:tc>
        <w:tc>
          <w:tcPr>
            <w:tcW w:w="2028" w:type="dxa"/>
            <w:gridSpan w:val="4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«Телефонный разговор»</w:t>
            </w:r>
          </w:p>
        </w:tc>
      </w:tr>
      <w:tr w:rsidR="008B003E" w:rsidRPr="001834DE" w:rsidTr="003112F3">
        <w:tc>
          <w:tcPr>
            <w:tcW w:w="1669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5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03E" w:rsidRPr="001834DE" w:rsidTr="003112F3">
        <w:tc>
          <w:tcPr>
            <w:tcW w:w="1669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Процент успешного выполнения</w:t>
            </w:r>
          </w:p>
        </w:tc>
        <w:tc>
          <w:tcPr>
            <w:tcW w:w="505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506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506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506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50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</w:tbl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647"/>
        <w:gridCol w:w="1558"/>
      </w:tblGrid>
      <w:tr w:rsidR="008B003E" w:rsidRPr="001834DE" w:rsidTr="003112F3">
        <w:tc>
          <w:tcPr>
            <w:tcW w:w="1557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7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57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8B003E" w:rsidRPr="001834DE" w:rsidTr="003112F3">
        <w:tc>
          <w:tcPr>
            <w:tcW w:w="155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B45B2D" wp14:editId="7C1A9C9E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B003E" w:rsidRPr="001834DE" w:rsidRDefault="008B003E" w:rsidP="008B0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003E" w:rsidRPr="001834DE" w:rsidRDefault="008B003E" w:rsidP="008B0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sz w:val="24"/>
          <w:szCs w:val="24"/>
        </w:rPr>
        <w:t xml:space="preserve">- Задания базового уровня сложности, проверяющие овладение терминологией финансовой грамотности выполнены в основном успешно. Пятиклассники  проявили умение находить в тексте ответы на вопросы. Трудности связаны с тем, что ученики, возможно, невнимательно читают задание, не всегда понимают его формулировку. Страдает полнота ответа на задания. </w:t>
      </w:r>
    </w:p>
    <w:p w:rsidR="008B003E" w:rsidRPr="001834DE" w:rsidRDefault="008B003E" w:rsidP="008B003E">
      <w:pPr>
        <w:pStyle w:val="Default"/>
        <w:spacing w:line="360" w:lineRule="auto"/>
      </w:pPr>
      <w:r w:rsidRPr="001834DE">
        <w:t xml:space="preserve">Недостаточно сформированы следующие умения: </w:t>
      </w:r>
    </w:p>
    <w:p w:rsidR="008B003E" w:rsidRPr="001834DE" w:rsidRDefault="008B003E" w:rsidP="008B003E">
      <w:pPr>
        <w:pStyle w:val="Default"/>
        <w:spacing w:line="360" w:lineRule="auto"/>
      </w:pPr>
      <w:r w:rsidRPr="001834DE">
        <w:t xml:space="preserve"> умение решать финансовые задачи; </w:t>
      </w:r>
    </w:p>
    <w:p w:rsidR="008B003E" w:rsidRPr="001834DE" w:rsidRDefault="008B003E" w:rsidP="008B003E">
      <w:pPr>
        <w:pStyle w:val="Default"/>
        <w:spacing w:line="360" w:lineRule="auto"/>
      </w:pPr>
      <w:r w:rsidRPr="001834DE">
        <w:t xml:space="preserve"> умение выявлять финансовые проблемы; </w:t>
      </w:r>
    </w:p>
    <w:p w:rsidR="008B003E" w:rsidRPr="001834DE" w:rsidRDefault="008B003E" w:rsidP="008B003E">
      <w:pPr>
        <w:pStyle w:val="Default"/>
        <w:spacing w:line="360" w:lineRule="auto"/>
      </w:pPr>
      <w:r w:rsidRPr="001834DE">
        <w:t xml:space="preserve"> умение моделировать  финансовые связи; </w:t>
      </w:r>
    </w:p>
    <w:p w:rsidR="008B003E" w:rsidRPr="001834DE" w:rsidRDefault="008B003E" w:rsidP="008B00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4DE">
        <w:rPr>
          <w:rFonts w:ascii="Times New Roman" w:eastAsia="Times New Roman" w:hAnsi="Times New Roman" w:cs="Times New Roman"/>
          <w:b/>
          <w:sz w:val="24"/>
          <w:szCs w:val="24"/>
        </w:rPr>
        <w:t>Предложения:</w:t>
      </w:r>
    </w:p>
    <w:p w:rsidR="008B003E" w:rsidRPr="001834DE" w:rsidRDefault="008B003E" w:rsidP="008B00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34DE">
        <w:rPr>
          <w:rFonts w:ascii="Times New Roman" w:eastAsia="Times New Roman" w:hAnsi="Times New Roman" w:cs="Times New Roman"/>
          <w:sz w:val="24"/>
          <w:szCs w:val="24"/>
        </w:rPr>
        <w:t>ключать в уроки обществознания и математики задания по финансовой грамотности.</w:t>
      </w:r>
    </w:p>
    <w:p w:rsidR="008B003E" w:rsidRPr="001834DE" w:rsidRDefault="008B003E" w:rsidP="008B00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рименять в работе для диагностики предметных и </w:t>
      </w: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задания в тестовой форме (с выбором одного или нескольких правильных ответов, установление последовательности, допо</w:t>
      </w:r>
      <w:r w:rsidRPr="001834DE">
        <w:rPr>
          <w:rFonts w:ascii="Times New Roman" w:hAnsi="Times New Roman" w:cs="Times New Roman"/>
          <w:sz w:val="24"/>
          <w:szCs w:val="24"/>
        </w:rPr>
        <w:t>лнение недостающих данных и т.д.</w:t>
      </w:r>
      <w:r w:rsidRPr="001834D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B003E" w:rsidRPr="001834DE" w:rsidRDefault="008B003E" w:rsidP="008B00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кцентировать внимание на заданиях, формирующих </w:t>
      </w: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результаты: умение работать по алгоритму, умение составить суждение, находить, обобщать, классифицировать и сравнивать, развивать у обучающихся навыки самоконтроля.</w:t>
      </w:r>
      <w:proofErr w:type="gramEnd"/>
    </w:p>
    <w:p w:rsidR="008B003E" w:rsidRPr="001834DE" w:rsidRDefault="008B003E" w:rsidP="008B003E">
      <w:pPr>
        <w:pStyle w:val="Default"/>
        <w:spacing w:line="360" w:lineRule="auto"/>
      </w:pPr>
      <w:r w:rsidRPr="001834DE">
        <w:t xml:space="preserve">-  для повышения качества математической подготовки учителям рекомендуется уделить больше внимания работе с текстовыми задачами, требующими извлечения информации, использование диаграмм. </w:t>
      </w:r>
    </w:p>
    <w:p w:rsidR="0010533F" w:rsidRDefault="0010533F"/>
    <w:p w:rsidR="008B003E" w:rsidRPr="001834DE" w:rsidRDefault="008B003E" w:rsidP="008B00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E301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 в 7 классе – 19</w:t>
      </w:r>
      <w:r w:rsidRPr="001834D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sz w:val="24"/>
          <w:szCs w:val="24"/>
        </w:rPr>
        <w:t>В ком</w:t>
      </w:r>
      <w:r>
        <w:rPr>
          <w:rFonts w:ascii="Times New Roman" w:hAnsi="Times New Roman" w:cs="Times New Roman"/>
          <w:sz w:val="24"/>
          <w:szCs w:val="24"/>
        </w:rPr>
        <w:t>плексной работе участвовало – 19</w:t>
      </w:r>
      <w:r w:rsidRPr="001834DE">
        <w:rPr>
          <w:rFonts w:ascii="Times New Roman" w:hAnsi="Times New Roman" w:cs="Times New Roman"/>
          <w:sz w:val="24"/>
          <w:szCs w:val="24"/>
        </w:rPr>
        <w:t xml:space="preserve"> человек (100%)</w:t>
      </w:r>
    </w:p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sz w:val="24"/>
          <w:szCs w:val="24"/>
        </w:rPr>
        <w:t>Отсутствовало - 0</w:t>
      </w:r>
    </w:p>
    <w:p w:rsidR="008B003E" w:rsidRPr="001834DE" w:rsidRDefault="008B003E" w:rsidP="008B003E">
      <w:pPr>
        <w:spacing w:after="0" w:line="360" w:lineRule="auto"/>
        <w:ind w:lef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4DE">
        <w:rPr>
          <w:rFonts w:ascii="Times New Roman" w:eastAsia="Times New Roman" w:hAnsi="Times New Roman" w:cs="Times New Roman"/>
          <w:bCs/>
          <w:sz w:val="24"/>
          <w:szCs w:val="24"/>
        </w:rPr>
        <w:t>Метапредметная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работа по предмету финансовая грамотность, проводившаяся для пятых  классов, была нацелена на выявление у обучающихся </w:t>
      </w: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знаний о деньгах и его видах, семейном бюджете, доходы и расходы граждан; выявлять финансовую информацию из текста; проводить анализ информации в финансовом контексте; правильно  оценивать финансовую безопасность в различных ситуациях; использовать полученные данные для решения широкого круга учебно-практических задач и правильно оценивать финансовые проблемы</w:t>
      </w:r>
    </w:p>
    <w:p w:rsidR="008B003E" w:rsidRPr="001834DE" w:rsidRDefault="008B003E" w:rsidP="008B003E">
      <w:pPr>
        <w:spacing w:after="0" w:line="360" w:lineRule="auto"/>
        <w:ind w:lef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умений работать с текстом применили количественную характеристику – общий балл за выполнение всей работы </w:t>
      </w:r>
    </w:p>
    <w:p w:rsidR="008B003E" w:rsidRPr="001834DE" w:rsidRDefault="008B003E" w:rsidP="008B003E">
      <w:pPr>
        <w:spacing w:after="0" w:line="360" w:lineRule="auto"/>
        <w:ind w:lef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Метапредметная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работа была представлена в одном варианте. Вариант содержал различные задания по выбору правильного ответа и в совокупности оценить </w:t>
      </w: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школьников.</w:t>
      </w:r>
    </w:p>
    <w:p w:rsidR="008B003E" w:rsidRPr="001834DE" w:rsidRDefault="008B003E" w:rsidP="008B003E">
      <w:pPr>
        <w:spacing w:after="0" w:line="360" w:lineRule="auto"/>
        <w:ind w:lef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03E" w:rsidRPr="001834DE" w:rsidRDefault="008B003E" w:rsidP="008B003E">
      <w:pPr>
        <w:spacing w:after="0" w:line="360" w:lineRule="auto"/>
        <w:ind w:left="1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4DE">
        <w:rPr>
          <w:rFonts w:ascii="Times New Roman" w:eastAsia="Times New Roman" w:hAnsi="Times New Roman" w:cs="Times New Roman"/>
          <w:sz w:val="24"/>
          <w:szCs w:val="24"/>
        </w:rPr>
        <w:t>Процент успешности решения заданий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параллели.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180"/>
        <w:gridCol w:w="557"/>
        <w:gridCol w:w="541"/>
        <w:gridCol w:w="557"/>
        <w:gridCol w:w="557"/>
        <w:gridCol w:w="557"/>
        <w:gridCol w:w="557"/>
        <w:gridCol w:w="309"/>
        <w:gridCol w:w="557"/>
        <w:gridCol w:w="557"/>
        <w:gridCol w:w="557"/>
        <w:gridCol w:w="644"/>
        <w:gridCol w:w="644"/>
        <w:gridCol w:w="557"/>
        <w:gridCol w:w="557"/>
        <w:gridCol w:w="557"/>
        <w:gridCol w:w="557"/>
      </w:tblGrid>
      <w:tr w:rsidR="008B003E" w:rsidRPr="001834DE" w:rsidTr="003112F3">
        <w:tc>
          <w:tcPr>
            <w:tcW w:w="1339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Темы заданий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gridSpan w:val="4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подушка безопасности</w:t>
            </w: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4" w:type="dxa"/>
            <w:gridSpan w:val="2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«Умные советы</w:t>
            </w: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7" w:type="dxa"/>
            <w:gridSpan w:val="2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«Долг в иностранной валюте</w:t>
            </w: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4" w:type="dxa"/>
            <w:gridSpan w:val="4"/>
          </w:tcPr>
          <w:p w:rsidR="008B003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обмен валют»</w:t>
            </w:r>
          </w:p>
        </w:tc>
      </w:tr>
      <w:tr w:rsidR="008B003E" w:rsidRPr="001834DE" w:rsidTr="003112F3">
        <w:tc>
          <w:tcPr>
            <w:tcW w:w="1339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03E" w:rsidRPr="001834DE" w:rsidTr="003112F3">
        <w:tc>
          <w:tcPr>
            <w:tcW w:w="1339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Процент успешного выполнения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6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612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612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612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714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713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221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221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221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221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</w:tbl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647"/>
        <w:gridCol w:w="1558"/>
      </w:tblGrid>
      <w:tr w:rsidR="008B003E" w:rsidRPr="001834DE" w:rsidTr="003112F3">
        <w:tc>
          <w:tcPr>
            <w:tcW w:w="1557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7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57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8B003E" w:rsidRPr="001834DE" w:rsidTr="003112F3">
        <w:tc>
          <w:tcPr>
            <w:tcW w:w="155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558" w:type="dxa"/>
          </w:tcPr>
          <w:p w:rsidR="008B003E" w:rsidRPr="001834DE" w:rsidRDefault="008B003E" w:rsidP="003112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Pr="001834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03E" w:rsidRPr="001834DE" w:rsidRDefault="008B003E" w:rsidP="00F85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22A941" wp14:editId="19C401A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B003E" w:rsidRPr="001834DE" w:rsidRDefault="008B003E" w:rsidP="008B0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8B003E" w:rsidRPr="001834DE" w:rsidRDefault="008B003E" w:rsidP="008B0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DE">
        <w:rPr>
          <w:rFonts w:ascii="Times New Roman" w:hAnsi="Times New Roman" w:cs="Times New Roman"/>
          <w:sz w:val="24"/>
          <w:szCs w:val="24"/>
        </w:rPr>
        <w:t xml:space="preserve">- Задания базового уровня сложности, проверяющие овладение терминологией финансовой грамотности выполнены в основном успешно. </w:t>
      </w:r>
      <w:r>
        <w:rPr>
          <w:rFonts w:ascii="Times New Roman" w:hAnsi="Times New Roman" w:cs="Times New Roman"/>
          <w:sz w:val="24"/>
          <w:szCs w:val="24"/>
        </w:rPr>
        <w:t>Семиклассники</w:t>
      </w:r>
      <w:r w:rsidRPr="001834DE">
        <w:rPr>
          <w:rFonts w:ascii="Times New Roman" w:hAnsi="Times New Roman" w:cs="Times New Roman"/>
          <w:sz w:val="24"/>
          <w:szCs w:val="24"/>
        </w:rPr>
        <w:t xml:space="preserve">  проявили умение находить в тексте ответы на вопросы. Трудности связаны с тем, что ученики, возможно, невнимательно читают задание, не всегда понимают его формулировку. Страдает полнота ответа на задания. </w:t>
      </w:r>
    </w:p>
    <w:p w:rsidR="008B003E" w:rsidRPr="001834DE" w:rsidRDefault="008B003E" w:rsidP="008B003E">
      <w:pPr>
        <w:pStyle w:val="Default"/>
        <w:spacing w:line="360" w:lineRule="auto"/>
      </w:pPr>
      <w:r w:rsidRPr="001834DE">
        <w:t xml:space="preserve">Недостаточно сформированы следующие умения: </w:t>
      </w:r>
    </w:p>
    <w:p w:rsidR="008B003E" w:rsidRPr="001834DE" w:rsidRDefault="008B003E" w:rsidP="008B003E">
      <w:pPr>
        <w:pStyle w:val="Default"/>
        <w:spacing w:line="360" w:lineRule="auto"/>
      </w:pPr>
      <w:r w:rsidRPr="001834DE">
        <w:t xml:space="preserve"> умение решать финансовые задачи; </w:t>
      </w:r>
    </w:p>
    <w:p w:rsidR="008B003E" w:rsidRPr="001834DE" w:rsidRDefault="008B003E" w:rsidP="008B003E">
      <w:pPr>
        <w:pStyle w:val="Default"/>
        <w:spacing w:line="360" w:lineRule="auto"/>
      </w:pPr>
      <w:r w:rsidRPr="001834DE">
        <w:t xml:space="preserve"> умение выявлять финансовые проблемы; </w:t>
      </w:r>
    </w:p>
    <w:p w:rsidR="008B003E" w:rsidRPr="001834DE" w:rsidRDefault="008B003E" w:rsidP="008B003E">
      <w:pPr>
        <w:pStyle w:val="Default"/>
        <w:spacing w:line="360" w:lineRule="auto"/>
      </w:pPr>
      <w:r w:rsidRPr="001834DE">
        <w:t xml:space="preserve"> умение моделировать  финансовые связи; </w:t>
      </w:r>
    </w:p>
    <w:p w:rsidR="008B003E" w:rsidRPr="001834DE" w:rsidRDefault="008B003E" w:rsidP="008B00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4DE">
        <w:rPr>
          <w:rFonts w:ascii="Times New Roman" w:eastAsia="Times New Roman" w:hAnsi="Times New Roman" w:cs="Times New Roman"/>
          <w:b/>
          <w:sz w:val="24"/>
          <w:szCs w:val="24"/>
        </w:rPr>
        <w:t>Предложения:</w:t>
      </w:r>
    </w:p>
    <w:p w:rsidR="008B003E" w:rsidRPr="001834DE" w:rsidRDefault="008B003E" w:rsidP="008B00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34DE">
        <w:rPr>
          <w:rFonts w:ascii="Times New Roman" w:eastAsia="Times New Roman" w:hAnsi="Times New Roman" w:cs="Times New Roman"/>
          <w:sz w:val="24"/>
          <w:szCs w:val="24"/>
        </w:rPr>
        <w:t>ключать в уроки обществознания и математики задания по финансовой грамотности.</w:t>
      </w:r>
    </w:p>
    <w:p w:rsidR="008B003E" w:rsidRPr="001834DE" w:rsidRDefault="008B003E" w:rsidP="008B00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рименять в работе для диагностики предметных и </w:t>
      </w: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задания в тестовой форме (с выбором одного или нескольких правильных ответов, установление последовательности, допо</w:t>
      </w:r>
      <w:r w:rsidRPr="001834DE">
        <w:rPr>
          <w:rFonts w:ascii="Times New Roman" w:hAnsi="Times New Roman" w:cs="Times New Roman"/>
          <w:sz w:val="24"/>
          <w:szCs w:val="24"/>
        </w:rPr>
        <w:t>лнение недостающих данных и т.д.</w:t>
      </w:r>
      <w:r w:rsidRPr="001834D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B003E" w:rsidRPr="001834DE" w:rsidRDefault="008B003E" w:rsidP="008B00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кцентировать внимание на заданиях, формирующих </w:t>
      </w:r>
      <w:proofErr w:type="spellStart"/>
      <w:r w:rsidRPr="001834DE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1834DE">
        <w:rPr>
          <w:rFonts w:ascii="Times New Roman" w:eastAsia="Times New Roman" w:hAnsi="Times New Roman" w:cs="Times New Roman"/>
          <w:sz w:val="24"/>
          <w:szCs w:val="24"/>
        </w:rPr>
        <w:t xml:space="preserve"> результаты: умение работать по алгоритму, умение составить суждение, находить, обобщать, классифицировать и сравнивать, развивать у обучающихся навыки самоконтроля.</w:t>
      </w:r>
      <w:proofErr w:type="gramEnd"/>
    </w:p>
    <w:p w:rsidR="008B003E" w:rsidRDefault="008B003E" w:rsidP="008B003E">
      <w:pPr>
        <w:pStyle w:val="Default"/>
        <w:spacing w:line="360" w:lineRule="auto"/>
      </w:pPr>
      <w:r w:rsidRPr="001834DE">
        <w:t xml:space="preserve">-  для повышения качества математической подготовки учителям рекомендуется уделить больше внимания работе с текстовыми задачами, требующими извлечения информации, использование диаграмм. </w:t>
      </w:r>
    </w:p>
    <w:p w:rsidR="00F857AA" w:rsidRPr="001834DE" w:rsidRDefault="00F857AA" w:rsidP="00F857AA">
      <w:pPr>
        <w:pStyle w:val="Default"/>
        <w:spacing w:line="360" w:lineRule="auto"/>
        <w:jc w:val="right"/>
      </w:pPr>
      <w:r>
        <w:t xml:space="preserve">ЗУВР </w:t>
      </w:r>
      <w:proofErr w:type="spellStart"/>
      <w:r>
        <w:t>Ооржак</w:t>
      </w:r>
      <w:proofErr w:type="spellEnd"/>
      <w:r>
        <w:t xml:space="preserve"> О.Б.</w:t>
      </w:r>
    </w:p>
    <w:p w:rsidR="008B003E" w:rsidRDefault="008B003E">
      <w:bookmarkStart w:id="0" w:name="_GoBack"/>
      <w:bookmarkEnd w:id="0"/>
    </w:p>
    <w:sectPr w:rsidR="008B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A0"/>
    <w:rsid w:val="0010533F"/>
    <w:rsid w:val="008B003E"/>
    <w:rsid w:val="00E539A0"/>
    <w:rsid w:val="00EE301D"/>
    <w:rsid w:val="00F8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 заданий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2B3-4DBF-8357-EE5E4CA37C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2B3-4DBF-8357-EE5E4CA37C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2B3-4DBF-8357-EE5E4CA37C7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E98-4940-B4CF-C9F85258E559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B3-4DBF-8357-EE5E4CA37C79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B3-4DBF-8357-EE5E4CA37C79}"/>
                </c:ext>
              </c:extLst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B3-4DBF-8357-EE5E4CA37C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Базовый</c:v>
                </c:pt>
                <c:pt idx="1">
                  <c:v>Повышенный</c:v>
                </c:pt>
                <c:pt idx="2">
                  <c:v>Высокий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0.35</c:v>
                </c:pt>
                <c:pt idx="1">
                  <c:v>0.65500000000000003</c:v>
                </c:pt>
                <c:pt idx="2" formatCode="0%">
                  <c:v>0.49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B3-4DBF-8357-EE5E4CA37C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 заданий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0F8-4D39-946C-1548EBF6B3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0F8-4D39-946C-1548EBF6B3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0F8-4D39-946C-1548EBF6B32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0F8-4D39-946C-1548EBF6B32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F8-4D39-946C-1548EBF6B32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F8-4D39-946C-1548EBF6B32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F8-4D39-946C-1548EBF6B3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Базовый</c:v>
                </c:pt>
                <c:pt idx="1">
                  <c:v>Повышенный</c:v>
                </c:pt>
                <c:pt idx="2">
                  <c:v>Высокий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0.35</c:v>
                </c:pt>
                <c:pt idx="1">
                  <c:v>0.65500000000000003</c:v>
                </c:pt>
                <c:pt idx="2" formatCode="0%">
                  <c:v>0.49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0F8-4D39-946C-1548EBF6B3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4516</Characters>
  <Application>Microsoft Office Word</Application>
  <DocSecurity>0</DocSecurity>
  <Lines>37</Lines>
  <Paragraphs>10</Paragraphs>
  <ScaleCrop>false</ScaleCrop>
  <Company>Home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2022-05-05T05:00:00Z</dcterms:created>
  <dcterms:modified xsi:type="dcterms:W3CDTF">2022-05-05T05:18:00Z</dcterms:modified>
</cp:coreProperties>
</file>