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34" w:rsidRDefault="00127934" w:rsidP="00127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127934" w:rsidRDefault="00127934" w:rsidP="001279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Тыва информирует, что в период с 30 апреля по 13 мая 2024 года будет организована работа тематических «горячих линий» и консультаций по профилактике клещевых инфекций.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клещевого вирусного энцефалита (КВЭ).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интересующим вопросам можно обратиться по телефонам «горячих линий»: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Единый консультационный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: 8 800 555 49 43;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Тыва: отдел эпидемиологического надзора и санитарной охраны территории – 8(39422)5 21 97, с 8.30 час. до 17.30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Тыва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– сот. тел.: 8 923 487 9494, с 8.30 час. до 17.30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ФБУЗ «Центр гигиены и эпидемиологии в Республике Тыва»: отдел обеспечения эпидемиологического надзора – 8(39422)5 43 79, доб.: 301, 303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8.30 час. до 16.42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ФБУЗ «Центр гигиены и эпидемиологии в Республике Тыва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Улуг-Хемском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– 8(39436)2 16 99, с 8.30 час. до 16.42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ФБУЗ «Центр гигиены и эпидемиологии в Республике Тыва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Барун-Хемчикском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– 8(39433)2 13 27, с 8.30 час. до 16.42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час.;</w:t>
      </w:r>
    </w:p>
    <w:p w:rsidR="00584A76" w:rsidRDefault="00584A76" w:rsidP="00584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ФБУЗ «Центр гигиены и эпидемиологии в Республике Тыва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8(39444)2 13 38, с 8.30 час. до 16.42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обеденный перерыв с 12 час. до 13 час.</w:t>
      </w:r>
    </w:p>
    <w:p w:rsidR="00584A76" w:rsidRDefault="00584A76" w:rsidP="00584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3E96" w:rsidRDefault="00BB3E96"/>
    <w:sectPr w:rsidR="00BB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DA"/>
    <w:rsid w:val="000A7DDA"/>
    <w:rsid w:val="00127934"/>
    <w:rsid w:val="00584A76"/>
    <w:rsid w:val="00B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B6E60-A200-4164-84CE-8ABB3172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A7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Ким-ооловна Хелин-оол</dc:creator>
  <cp:keywords/>
  <dc:description/>
  <cp:lastModifiedBy>Виктория Ким-ооловна Хелин-оол</cp:lastModifiedBy>
  <cp:revision>3</cp:revision>
  <dcterms:created xsi:type="dcterms:W3CDTF">2024-04-24T02:58:00Z</dcterms:created>
  <dcterms:modified xsi:type="dcterms:W3CDTF">2024-04-24T07:02:00Z</dcterms:modified>
</cp:coreProperties>
</file>